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DF" w:rsidRDefault="000C5EDF">
      <w:pPr>
        <w:pStyle w:val="a3"/>
        <w:rPr>
          <w:sz w:val="20"/>
        </w:rPr>
      </w:pPr>
    </w:p>
    <w:p w:rsidR="000C5EDF" w:rsidRDefault="000C5EDF">
      <w:pPr>
        <w:pStyle w:val="a3"/>
        <w:rPr>
          <w:sz w:val="20"/>
        </w:rPr>
      </w:pPr>
    </w:p>
    <w:p w:rsidR="000C5EDF" w:rsidRDefault="000C5EDF">
      <w:pPr>
        <w:pStyle w:val="a3"/>
        <w:rPr>
          <w:sz w:val="20"/>
        </w:rPr>
      </w:pPr>
    </w:p>
    <w:p w:rsidR="000C5EDF" w:rsidRPr="008C6CD3" w:rsidRDefault="0028608C" w:rsidP="008C6CD3">
      <w:pPr>
        <w:pStyle w:val="a4"/>
        <w:spacing w:line="276" w:lineRule="auto"/>
        <w:ind w:left="0" w:firstLine="0"/>
        <w:jc w:val="center"/>
        <w:rPr>
          <w:sz w:val="40"/>
          <w:szCs w:val="40"/>
        </w:rPr>
      </w:pPr>
      <w:r w:rsidRPr="008C6CD3">
        <w:rPr>
          <w:sz w:val="40"/>
          <w:szCs w:val="40"/>
        </w:rPr>
        <w:t>Инструкция по эксплуатации</w:t>
      </w:r>
      <w:r w:rsidRPr="008C6CD3">
        <w:rPr>
          <w:spacing w:val="40"/>
          <w:sz w:val="40"/>
          <w:szCs w:val="40"/>
        </w:rPr>
        <w:t xml:space="preserve"> </w:t>
      </w:r>
      <w:r w:rsidR="008C6CD3" w:rsidRPr="008C6CD3">
        <w:rPr>
          <w:sz w:val="40"/>
          <w:szCs w:val="40"/>
        </w:rPr>
        <w:t xml:space="preserve">электрических паяльников </w:t>
      </w:r>
      <w:proofErr w:type="spellStart"/>
      <w:r w:rsidR="008C6CD3" w:rsidRPr="008C6CD3">
        <w:rPr>
          <w:sz w:val="40"/>
          <w:szCs w:val="40"/>
          <w:lang w:val="en-US"/>
        </w:rPr>
        <w:t>Baoling</w:t>
      </w:r>
      <w:proofErr w:type="spellEnd"/>
      <w:r w:rsidR="008C6CD3" w:rsidRPr="008C6CD3">
        <w:rPr>
          <w:sz w:val="40"/>
          <w:szCs w:val="40"/>
        </w:rPr>
        <w:t xml:space="preserve">, </w:t>
      </w:r>
      <w:proofErr w:type="spellStart"/>
      <w:r w:rsidR="008C6CD3" w:rsidRPr="008C6CD3">
        <w:rPr>
          <w:sz w:val="40"/>
          <w:szCs w:val="40"/>
          <w:lang w:val="en-US"/>
        </w:rPr>
        <w:t>Jielahua</w:t>
      </w:r>
      <w:proofErr w:type="spellEnd"/>
      <w:r w:rsidR="008C6CD3" w:rsidRPr="008C6CD3">
        <w:rPr>
          <w:sz w:val="40"/>
          <w:szCs w:val="40"/>
        </w:rPr>
        <w:t xml:space="preserve">, </w:t>
      </w:r>
      <w:proofErr w:type="spellStart"/>
      <w:r w:rsidR="008C6CD3" w:rsidRPr="008C6CD3">
        <w:rPr>
          <w:sz w:val="40"/>
          <w:szCs w:val="40"/>
          <w:lang w:val="en-US"/>
        </w:rPr>
        <w:t>Pinsun</w:t>
      </w:r>
      <w:proofErr w:type="spellEnd"/>
      <w:r w:rsidR="008C6CD3" w:rsidRPr="008C6CD3">
        <w:rPr>
          <w:sz w:val="40"/>
          <w:szCs w:val="40"/>
        </w:rPr>
        <w:t>, Орбита, Помощник мощностью от 30-100 Вт</w:t>
      </w: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8C6CD3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595008" behindDoc="0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10795</wp:posOffset>
            </wp:positionV>
            <wp:extent cx="2099310" cy="2103120"/>
            <wp:effectExtent l="19050" t="0" r="0" b="0"/>
            <wp:wrapSquare wrapText="bothSides"/>
            <wp:docPr id="2" name="Рисунок 6" descr="C:\Users\PC5\AppData\Local\Microsoft\Windows\INetCache\Content.Word\80d6346fef79bcff3edf46a654dc4a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5\AppData\Local\Microsoft\Windows\INetCache\Content.Word\80d6346fef79bcff3edf46a654dc4af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EDF" w:rsidRDefault="008C6CD3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487596032" behindDoc="0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108585</wp:posOffset>
            </wp:positionV>
            <wp:extent cx="2099310" cy="2118360"/>
            <wp:effectExtent l="19050" t="0" r="0" b="0"/>
            <wp:wrapSquare wrapText="bothSides"/>
            <wp:docPr id="28" name="Рисунок 28" descr="C:\Users\PC5\AppData\Local\Microsoft\Windows\INetCache\Content.Word\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PC5\AppData\Local\Microsoft\Windows\INetCache\Content.Word\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0C5EDF">
      <w:pPr>
        <w:pStyle w:val="a3"/>
        <w:rPr>
          <w:b/>
          <w:sz w:val="20"/>
        </w:rPr>
      </w:pPr>
    </w:p>
    <w:p w:rsidR="000C5EDF" w:rsidRDefault="008C6CD3">
      <w:pPr>
        <w:pStyle w:val="a3"/>
        <w:spacing w:before="11"/>
        <w:rPr>
          <w:b/>
          <w:sz w:val="1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  <w:r>
        <w:pict>
          <v:shape id="_x0000_i1027" type="#_x0000_t75" alt="" style="width:24pt;height:24pt"/>
        </w:pict>
      </w:r>
    </w:p>
    <w:p w:rsidR="000C5EDF" w:rsidRDefault="008C6CD3">
      <w:pPr>
        <w:rPr>
          <w:sz w:val="18"/>
        </w:rPr>
        <w:sectPr w:rsidR="000C5EDF">
          <w:headerReference w:type="default" r:id="rId9"/>
          <w:type w:val="continuous"/>
          <w:pgSz w:w="11910" w:h="16840"/>
          <w:pgMar w:top="1060" w:right="720" w:bottom="280" w:left="1560" w:header="519" w:footer="0" w:gutter="0"/>
          <w:pgNumType w:start="1"/>
          <w:cols w:space="720"/>
        </w:sectPr>
      </w:pPr>
      <w:r>
        <w:rPr>
          <w:noProof/>
          <w:sz w:val="18"/>
          <w:lang w:eastAsia="ru-RU"/>
        </w:rPr>
        <w:drawing>
          <wp:anchor distT="0" distB="0" distL="114300" distR="114300" simplePos="0" relativeHeight="487597056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1356360</wp:posOffset>
            </wp:positionV>
            <wp:extent cx="2327910" cy="2392680"/>
            <wp:effectExtent l="19050" t="0" r="0" b="0"/>
            <wp:wrapSquare wrapText="bothSides"/>
            <wp:docPr id="4" name="Рисунок 21" descr="C:\Users\PC5\AppData\Local\Microsoft\Windows\INetCache\Content.Word\610aKbfVPzL._AC_SL10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5\AppData\Local\Microsoft\Windows\INetCache\Content.Word\610aKbfVPzL._AC_SL1001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39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lang w:eastAsia="ru-RU"/>
        </w:rPr>
        <w:drawing>
          <wp:anchor distT="0" distB="0" distL="114300" distR="114300" simplePos="0" relativeHeight="48759808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1356360</wp:posOffset>
            </wp:positionV>
            <wp:extent cx="2282190" cy="2286000"/>
            <wp:effectExtent l="19050" t="0" r="3810" b="0"/>
            <wp:wrapSquare wrapText="bothSides"/>
            <wp:docPr id="8" name="Рисунок 39" descr="C:\Users\PC5\AppData\Local\Microsoft\Windows\INetCache\Content.Word\IMG_20201118_091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PC5\AppData\Local\Microsoft\Windows\INetCache\Content.Word\IMG_20201118_0911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EDF" w:rsidRDefault="000C5EDF">
      <w:pPr>
        <w:pStyle w:val="a3"/>
        <w:rPr>
          <w:b/>
          <w:sz w:val="20"/>
        </w:rPr>
      </w:pPr>
    </w:p>
    <w:p w:rsidR="000C5EDF" w:rsidRPr="008C6CD3" w:rsidRDefault="000C5EDF">
      <w:pPr>
        <w:pStyle w:val="a3"/>
        <w:rPr>
          <w:b/>
          <w:sz w:val="32"/>
          <w:szCs w:val="32"/>
        </w:rPr>
      </w:pPr>
    </w:p>
    <w:p w:rsidR="000C5EDF" w:rsidRPr="008C6CD3" w:rsidRDefault="000C5EDF" w:rsidP="008C6CD3">
      <w:pPr>
        <w:pStyle w:val="a3"/>
        <w:rPr>
          <w:sz w:val="32"/>
          <w:szCs w:val="32"/>
        </w:rPr>
      </w:pPr>
      <w:r w:rsidRPr="008C6CD3">
        <w:rPr>
          <w:sz w:val="32"/>
          <w:szCs w:val="32"/>
        </w:rPr>
      </w:r>
      <w:r w:rsidRPr="008C6CD3">
        <w:rPr>
          <w:sz w:val="32"/>
          <w:szCs w:val="32"/>
        </w:rPr>
        <w:pict>
          <v:group id="docshapegroup2" o:spid="_x0000_s2062" style="width:470.15pt;height:13.8pt;mso-position-horizontal-relative:char;mso-position-vertical-relative:line" coordsize="9403,276">
            <v:rect id="docshape3" o:spid="_x0000_s2064" style="position:absolute;width:9403;height:276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2063" type="#_x0000_t202" style="position:absolute;width:9403;height:276" filled="f" stroked="f">
              <v:textbox style="mso-next-textbox:#docshape4" inset="0,0,0,0">
                <w:txbxContent>
                  <w:p w:rsidR="000C5EDF" w:rsidRDefault="0028608C">
                    <w:pPr>
                      <w:spacing w:line="275" w:lineRule="exact"/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Вступление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C5EDF" w:rsidRPr="008C6CD3" w:rsidRDefault="0028608C" w:rsidP="008C6CD3">
      <w:pPr>
        <w:pStyle w:val="a3"/>
        <w:tabs>
          <w:tab w:val="left" w:pos="4539"/>
          <w:tab w:val="left" w:pos="6341"/>
        </w:tabs>
        <w:spacing w:before="89"/>
        <w:ind w:right="144"/>
        <w:rPr>
          <w:sz w:val="32"/>
          <w:szCs w:val="32"/>
        </w:rPr>
      </w:pPr>
      <w:r w:rsidRPr="008C6CD3">
        <w:rPr>
          <w:sz w:val="32"/>
          <w:szCs w:val="32"/>
        </w:rPr>
        <w:t>Благодарим Вас за покупку паял</w:t>
      </w:r>
      <w:r w:rsidR="008C6CD3">
        <w:rPr>
          <w:sz w:val="32"/>
          <w:szCs w:val="32"/>
        </w:rPr>
        <w:t>ьника</w:t>
      </w:r>
      <w:r w:rsidRPr="008C6CD3">
        <w:rPr>
          <w:sz w:val="32"/>
          <w:szCs w:val="32"/>
        </w:rPr>
        <w:t>. Перед использованием в первый раз, пожалуйста, прочитайте следующие инструкции. Если устройство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было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повреждено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в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пути,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устанавливайте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его,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а</w:t>
      </w:r>
      <w:r w:rsidRPr="008C6CD3">
        <w:rPr>
          <w:spacing w:val="-4"/>
          <w:sz w:val="32"/>
          <w:szCs w:val="32"/>
        </w:rPr>
        <w:t xml:space="preserve"> </w:t>
      </w:r>
      <w:r w:rsidR="008C6CD3">
        <w:rPr>
          <w:sz w:val="32"/>
          <w:szCs w:val="32"/>
        </w:rPr>
        <w:t>обратитесь к продавцу</w:t>
      </w:r>
      <w:r w:rsidRPr="008C6CD3">
        <w:rPr>
          <w:sz w:val="32"/>
          <w:szCs w:val="32"/>
        </w:rPr>
        <w:t>.</w:t>
      </w:r>
    </w:p>
    <w:p w:rsidR="000C5EDF" w:rsidRPr="008C6CD3" w:rsidRDefault="000C5EDF" w:rsidP="008C6CD3">
      <w:pPr>
        <w:pStyle w:val="a3"/>
        <w:spacing w:before="1"/>
        <w:rPr>
          <w:sz w:val="32"/>
          <w:szCs w:val="32"/>
        </w:rPr>
      </w:pPr>
      <w:r w:rsidRPr="008C6CD3">
        <w:rPr>
          <w:sz w:val="32"/>
          <w:szCs w:val="32"/>
        </w:rPr>
        <w:pict>
          <v:group id="docshapegroup5" o:spid="_x0000_s2059" style="position:absolute;margin-left:83.45pt;margin-top:13.95pt;width:470.15pt;height:15.85pt;z-index:-15727104;mso-wrap-distance-left:0;mso-wrap-distance-right:0;mso-position-horizontal-relative:page" coordorigin="1669,279" coordsize="9403,317">
            <v:rect id="docshape6" o:spid="_x0000_s2061" style="position:absolute;left:1669;top:278;width:9403;height:317" fillcolor="#d9d9d9" stroked="f"/>
            <v:shape id="docshape7" o:spid="_x0000_s2060" type="#_x0000_t202" style="position:absolute;left:1669;top:278;width:9403;height:317" filled="f" stroked="f">
              <v:textbox style="mso-next-textbox:#docshape7" inset="0,0,0,0">
                <w:txbxContent>
                  <w:p w:rsidR="000C5EDF" w:rsidRDefault="0028608C">
                    <w:pPr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Информация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по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безопасности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754"/>
        </w:tabs>
        <w:spacing w:before="92"/>
        <w:ind w:left="753" w:hanging="256"/>
        <w:rPr>
          <w:sz w:val="32"/>
          <w:szCs w:val="32"/>
        </w:rPr>
      </w:pPr>
      <w:r w:rsidRPr="008C6CD3">
        <w:rPr>
          <w:sz w:val="32"/>
          <w:szCs w:val="32"/>
        </w:rPr>
        <w:t>Держите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устройство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подальше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от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детей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неавторизованных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пользователей.</w:t>
      </w:r>
    </w:p>
    <w:p w:rsidR="000C5EDF" w:rsidRPr="008C6CD3" w:rsidRDefault="000C5EDF">
      <w:pPr>
        <w:pStyle w:val="a3"/>
        <w:spacing w:before="10"/>
        <w:rPr>
          <w:sz w:val="32"/>
          <w:szCs w:val="32"/>
        </w:rPr>
      </w:pP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754"/>
        </w:tabs>
        <w:spacing w:before="1"/>
        <w:ind w:left="753" w:hanging="256"/>
        <w:rPr>
          <w:sz w:val="32"/>
          <w:szCs w:val="32"/>
        </w:rPr>
      </w:pPr>
      <w:r w:rsidRPr="008C6CD3">
        <w:rPr>
          <w:spacing w:val="-2"/>
          <w:sz w:val="32"/>
          <w:szCs w:val="32"/>
        </w:rPr>
        <w:t>Неправильное использование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данного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паяльника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может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стать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причиной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пожара.</w:t>
      </w:r>
    </w:p>
    <w:p w:rsidR="000C5EDF" w:rsidRPr="008C6CD3" w:rsidRDefault="000C5EDF">
      <w:pPr>
        <w:pStyle w:val="a3"/>
        <w:spacing w:before="10"/>
        <w:rPr>
          <w:sz w:val="32"/>
          <w:szCs w:val="32"/>
        </w:rPr>
      </w:pP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754"/>
        </w:tabs>
        <w:spacing w:before="0" w:line="276" w:lineRule="auto"/>
        <w:ind w:right="358" w:hanging="360"/>
        <w:rPr>
          <w:sz w:val="32"/>
          <w:szCs w:val="32"/>
        </w:rPr>
      </w:pPr>
      <w:r w:rsidRPr="008C6CD3">
        <w:rPr>
          <w:sz w:val="32"/>
          <w:szCs w:val="32"/>
        </w:rPr>
        <w:t>Не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используйте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вблизи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легковоспламеняющихся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продуктов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во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взрывоопасных средах. Используйте только в хорошо проветриваемых помещениях.</w:t>
      </w: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847"/>
        </w:tabs>
        <w:spacing w:before="199"/>
        <w:ind w:left="846" w:hanging="349"/>
        <w:rPr>
          <w:sz w:val="32"/>
          <w:szCs w:val="32"/>
        </w:rPr>
      </w:pPr>
      <w:r w:rsidRPr="008C6CD3">
        <w:rPr>
          <w:sz w:val="32"/>
          <w:szCs w:val="32"/>
        </w:rPr>
        <w:t>Не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прикасайтесь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к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жалу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паяльника,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так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как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это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может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вызвать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серьезные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ожоги.</w:t>
      </w: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847"/>
        </w:tabs>
        <w:spacing w:before="225" w:line="266" w:lineRule="auto"/>
        <w:ind w:right="655" w:hanging="360"/>
        <w:jc w:val="both"/>
        <w:rPr>
          <w:sz w:val="32"/>
          <w:szCs w:val="32"/>
        </w:rPr>
      </w:pPr>
      <w:r w:rsidRPr="008C6CD3">
        <w:rPr>
          <w:sz w:val="32"/>
          <w:szCs w:val="32"/>
        </w:rPr>
        <w:t>Всегда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отключайте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питание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от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сети,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когда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устройство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используется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 обслуживании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прибора.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Держите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за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вилку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шнура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питания,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отключая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прибор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 xml:space="preserve">из </w:t>
      </w:r>
      <w:r w:rsidRPr="008C6CD3">
        <w:rPr>
          <w:spacing w:val="-2"/>
          <w:sz w:val="32"/>
          <w:szCs w:val="32"/>
        </w:rPr>
        <w:t>розетки.</w:t>
      </w: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754"/>
        </w:tabs>
        <w:spacing w:before="208" w:line="276" w:lineRule="auto"/>
        <w:ind w:right="694" w:hanging="360"/>
        <w:jc w:val="both"/>
        <w:rPr>
          <w:sz w:val="32"/>
          <w:szCs w:val="32"/>
        </w:rPr>
      </w:pPr>
      <w:r w:rsidRPr="008C6CD3">
        <w:rPr>
          <w:sz w:val="32"/>
          <w:szCs w:val="32"/>
        </w:rPr>
        <w:t>Защищайте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это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устройство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от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ударов.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Избегайте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применения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силы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работе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 xml:space="preserve">с </w:t>
      </w:r>
      <w:r w:rsidRPr="008C6CD3">
        <w:rPr>
          <w:spacing w:val="-2"/>
          <w:sz w:val="32"/>
          <w:szCs w:val="32"/>
        </w:rPr>
        <w:t>устройством.</w:t>
      </w:r>
    </w:p>
    <w:p w:rsidR="000C5EDF" w:rsidRPr="008C6CD3" w:rsidRDefault="0028608C">
      <w:pPr>
        <w:pStyle w:val="a5"/>
        <w:numPr>
          <w:ilvl w:val="0"/>
          <w:numId w:val="4"/>
        </w:numPr>
        <w:tabs>
          <w:tab w:val="left" w:pos="874"/>
        </w:tabs>
        <w:spacing w:before="199" w:line="276" w:lineRule="auto"/>
        <w:ind w:right="846" w:hanging="360"/>
        <w:rPr>
          <w:sz w:val="32"/>
          <w:szCs w:val="32"/>
        </w:rPr>
      </w:pPr>
      <w:r w:rsidRPr="008C6CD3">
        <w:rPr>
          <w:sz w:val="32"/>
          <w:szCs w:val="32"/>
        </w:rPr>
        <w:t>Все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модификации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устройства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запрещены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соображениям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безопасности.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На ущерб, причи</w:t>
      </w:r>
      <w:r w:rsidRPr="008C6CD3">
        <w:rPr>
          <w:sz w:val="32"/>
          <w:szCs w:val="32"/>
        </w:rPr>
        <w:t>ненный пользователю в результате технических изменений в устройстве, не распространяется гарантия.</w:t>
      </w:r>
    </w:p>
    <w:p w:rsidR="000C5EDF" w:rsidRPr="006A536D" w:rsidRDefault="0028608C">
      <w:pPr>
        <w:pStyle w:val="a5"/>
        <w:numPr>
          <w:ilvl w:val="0"/>
          <w:numId w:val="4"/>
        </w:numPr>
        <w:tabs>
          <w:tab w:val="left" w:pos="874"/>
        </w:tabs>
        <w:ind w:left="873" w:hanging="376"/>
        <w:rPr>
          <w:sz w:val="32"/>
          <w:szCs w:val="32"/>
        </w:rPr>
      </w:pPr>
      <w:r w:rsidRPr="008C6CD3">
        <w:rPr>
          <w:sz w:val="32"/>
          <w:szCs w:val="32"/>
        </w:rPr>
        <w:t>После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проведения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паяльных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работ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дайте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паяльнику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остыть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перед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хранением.</w:t>
      </w:r>
    </w:p>
    <w:p w:rsidR="006A536D" w:rsidRDefault="006A536D" w:rsidP="006A536D">
      <w:pPr>
        <w:tabs>
          <w:tab w:val="left" w:pos="874"/>
        </w:tabs>
        <w:rPr>
          <w:sz w:val="32"/>
          <w:szCs w:val="32"/>
        </w:rPr>
      </w:pPr>
    </w:p>
    <w:p w:rsidR="006A536D" w:rsidRDefault="006A536D" w:rsidP="006A536D">
      <w:pPr>
        <w:tabs>
          <w:tab w:val="left" w:pos="874"/>
        </w:tabs>
        <w:rPr>
          <w:sz w:val="32"/>
          <w:szCs w:val="32"/>
        </w:rPr>
      </w:pPr>
    </w:p>
    <w:p w:rsidR="006A536D" w:rsidRDefault="006A536D" w:rsidP="006A536D">
      <w:pPr>
        <w:tabs>
          <w:tab w:val="left" w:pos="874"/>
        </w:tabs>
        <w:rPr>
          <w:sz w:val="32"/>
          <w:szCs w:val="32"/>
        </w:rPr>
      </w:pPr>
    </w:p>
    <w:p w:rsidR="006A536D" w:rsidRPr="006A536D" w:rsidRDefault="006A536D" w:rsidP="006A536D">
      <w:pPr>
        <w:tabs>
          <w:tab w:val="left" w:pos="874"/>
        </w:tabs>
        <w:rPr>
          <w:sz w:val="32"/>
          <w:szCs w:val="32"/>
        </w:rPr>
      </w:pPr>
    </w:p>
    <w:p w:rsidR="000C5EDF" w:rsidRPr="008C6CD3" w:rsidRDefault="000C5EDF">
      <w:pPr>
        <w:pStyle w:val="a3"/>
        <w:rPr>
          <w:sz w:val="32"/>
          <w:szCs w:val="32"/>
        </w:rPr>
      </w:pPr>
      <w:r w:rsidRPr="008C6CD3">
        <w:rPr>
          <w:sz w:val="32"/>
          <w:szCs w:val="32"/>
        </w:rPr>
        <w:lastRenderedPageBreak/>
        <w:pict>
          <v:group id="docshapegroup8" o:spid="_x0000_s2056" style="position:absolute;margin-left:83.45pt;margin-top:12.15pt;width:470.15pt;height:15.85pt;z-index:-15726592;mso-wrap-distance-left:0;mso-wrap-distance-right:0;mso-position-horizontal-relative:page" coordorigin="1669,243" coordsize="9403,317">
            <v:rect id="docshape9" o:spid="_x0000_s2058" style="position:absolute;left:1669;top:243;width:9403;height:317" fillcolor="#d9d9d9" stroked="f"/>
            <v:shape id="docshape10" o:spid="_x0000_s2057" type="#_x0000_t202" style="position:absolute;left:1669;top:243;width:9403;height:317" filled="f" stroked="f">
              <v:textbox style="mso-next-textbox:#docshape10" inset="0,0,0,0">
                <w:txbxContent>
                  <w:p w:rsidR="000C5EDF" w:rsidRDefault="0028608C">
                    <w:pPr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Применение</w:t>
                    </w:r>
                    <w:r>
                      <w:rPr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электрического</w:t>
                    </w:r>
                    <w:r>
                      <w:rPr>
                        <w:b/>
                        <w:spacing w:val="49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5"/>
                        <w:sz w:val="24"/>
                      </w:rPr>
                      <w:t>паяльника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5EDF" w:rsidRPr="008C6CD3" w:rsidRDefault="0028608C">
      <w:pPr>
        <w:pStyle w:val="Heading1"/>
        <w:spacing w:line="276" w:lineRule="auto"/>
        <w:ind w:right="213"/>
        <w:rPr>
          <w:sz w:val="32"/>
          <w:szCs w:val="32"/>
        </w:rPr>
      </w:pPr>
      <w:r w:rsidRPr="008C6CD3">
        <w:rPr>
          <w:sz w:val="32"/>
          <w:szCs w:val="32"/>
        </w:rPr>
        <w:t>Убедитесь,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что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имеющиеся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сетевое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напряжение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превышает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напряжения, указанного в спецификации данного руководства.</w:t>
      </w:r>
    </w:p>
    <w:p w:rsidR="000C5EDF" w:rsidRPr="008C6CD3" w:rsidRDefault="0028608C">
      <w:pPr>
        <w:pStyle w:val="a3"/>
        <w:spacing w:before="197" w:line="276" w:lineRule="auto"/>
        <w:ind w:left="139" w:right="213"/>
        <w:rPr>
          <w:sz w:val="32"/>
          <w:szCs w:val="32"/>
        </w:rPr>
      </w:pPr>
      <w:r w:rsidRPr="008C6CD3">
        <w:rPr>
          <w:b/>
          <w:sz w:val="32"/>
          <w:szCs w:val="32"/>
        </w:rPr>
        <w:t>Обратите</w:t>
      </w:r>
      <w:r w:rsidRPr="008C6CD3">
        <w:rPr>
          <w:b/>
          <w:spacing w:val="-6"/>
          <w:sz w:val="32"/>
          <w:szCs w:val="32"/>
        </w:rPr>
        <w:t xml:space="preserve"> </w:t>
      </w:r>
      <w:r w:rsidRPr="008C6CD3">
        <w:rPr>
          <w:b/>
          <w:sz w:val="32"/>
          <w:szCs w:val="32"/>
        </w:rPr>
        <w:t>внимание:</w:t>
      </w:r>
      <w:r w:rsidRPr="008C6CD3">
        <w:rPr>
          <w:b/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когда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используется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впервые,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он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должен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быть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покрыт припоем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 xml:space="preserve">(лужение). Снова залудите его после использования, чтобы предотвратить </w:t>
      </w:r>
      <w:r w:rsidRPr="008C6CD3">
        <w:rPr>
          <w:spacing w:val="-2"/>
          <w:sz w:val="32"/>
          <w:szCs w:val="32"/>
        </w:rPr>
        <w:t>окисление.</w:t>
      </w: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</w:tabs>
        <w:spacing w:before="199"/>
        <w:ind w:left="283" w:hanging="145"/>
        <w:rPr>
          <w:sz w:val="32"/>
          <w:szCs w:val="32"/>
        </w:rPr>
      </w:pPr>
      <w:r w:rsidRPr="008C6CD3">
        <w:rPr>
          <w:sz w:val="32"/>
          <w:szCs w:val="32"/>
        </w:rPr>
        <w:t>Подкл</w:t>
      </w:r>
      <w:r w:rsidRPr="008C6CD3">
        <w:rPr>
          <w:sz w:val="32"/>
          <w:szCs w:val="32"/>
        </w:rPr>
        <w:t>ючите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разъем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паяльника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в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розетку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подождите,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пока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нагреется.</w:t>
      </w:r>
    </w:p>
    <w:p w:rsidR="000C5EDF" w:rsidRPr="008C6CD3" w:rsidRDefault="000C5EDF">
      <w:pPr>
        <w:pStyle w:val="a3"/>
        <w:spacing w:before="10"/>
        <w:rPr>
          <w:sz w:val="32"/>
          <w:szCs w:val="32"/>
        </w:rPr>
      </w:pP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</w:tabs>
        <w:spacing w:before="0" w:line="276" w:lineRule="auto"/>
        <w:ind w:right="466" w:firstLine="0"/>
        <w:rPr>
          <w:sz w:val="32"/>
          <w:szCs w:val="32"/>
        </w:rPr>
      </w:pPr>
      <w:r w:rsidRPr="008C6CD3">
        <w:rPr>
          <w:sz w:val="32"/>
          <w:szCs w:val="32"/>
        </w:rPr>
        <w:t>Держите жало напротив совмещаемой поверхности, не давите на паяльник и не используйте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силу.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Убедитесь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в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том,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чтобы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коснулись</w:t>
      </w:r>
      <w:r w:rsidRPr="008C6CD3">
        <w:rPr>
          <w:spacing w:val="79"/>
          <w:sz w:val="32"/>
          <w:szCs w:val="32"/>
        </w:rPr>
        <w:t xml:space="preserve"> </w:t>
      </w:r>
      <w:r w:rsidRPr="008C6CD3">
        <w:rPr>
          <w:sz w:val="32"/>
          <w:szCs w:val="32"/>
        </w:rPr>
        <w:t>как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поверхности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для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пайки,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так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 совмещаемого компонента.</w:t>
      </w: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</w:tabs>
        <w:spacing w:before="199" w:line="276" w:lineRule="auto"/>
        <w:ind w:right="349" w:firstLine="0"/>
        <w:rPr>
          <w:sz w:val="32"/>
          <w:szCs w:val="32"/>
        </w:rPr>
      </w:pPr>
      <w:r w:rsidRPr="008C6CD3">
        <w:rPr>
          <w:sz w:val="32"/>
          <w:szCs w:val="32"/>
        </w:rPr>
        <w:t>Нанесите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небольшое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количество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припоя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(не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паять!).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Оно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должно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растекаться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плавно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 перетекать, образуя форму вулкана.</w:t>
      </w:r>
    </w:p>
    <w:p w:rsidR="000C5EDF" w:rsidRPr="008C6CD3" w:rsidRDefault="000C5EDF">
      <w:pPr>
        <w:spacing w:line="276" w:lineRule="auto"/>
        <w:rPr>
          <w:sz w:val="32"/>
          <w:szCs w:val="32"/>
        </w:rPr>
        <w:sectPr w:rsidR="000C5EDF" w:rsidRPr="008C6CD3">
          <w:pgSz w:w="11910" w:h="16840"/>
          <w:pgMar w:top="1060" w:right="720" w:bottom="280" w:left="1560" w:header="519" w:footer="0" w:gutter="0"/>
          <w:cols w:space="720"/>
        </w:sectPr>
      </w:pPr>
    </w:p>
    <w:p w:rsidR="000C5EDF" w:rsidRPr="008C6CD3" w:rsidRDefault="0028608C">
      <w:pPr>
        <w:pStyle w:val="a3"/>
        <w:spacing w:before="79" w:line="276" w:lineRule="auto"/>
        <w:ind w:left="139" w:right="144"/>
        <w:rPr>
          <w:sz w:val="32"/>
          <w:szCs w:val="32"/>
        </w:rPr>
      </w:pPr>
      <w:r w:rsidRPr="008C6CD3">
        <w:rPr>
          <w:b/>
          <w:sz w:val="32"/>
          <w:szCs w:val="32"/>
        </w:rPr>
        <w:lastRenderedPageBreak/>
        <w:t>Примечание:</w:t>
      </w:r>
      <w:r w:rsidRPr="008C6CD3">
        <w:rPr>
          <w:b/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используйте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припой,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содержащий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коррозионные,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едкие,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 xml:space="preserve">разъедающие вещества или хлор. </w:t>
      </w:r>
      <w:proofErr w:type="spellStart"/>
      <w:r w:rsidRPr="008C6CD3">
        <w:rPr>
          <w:sz w:val="32"/>
          <w:szCs w:val="32"/>
        </w:rPr>
        <w:t>Смолосодержащий</w:t>
      </w:r>
      <w:proofErr w:type="spellEnd"/>
      <w:r w:rsidRPr="008C6CD3">
        <w:rPr>
          <w:sz w:val="32"/>
          <w:szCs w:val="32"/>
        </w:rPr>
        <w:t xml:space="preserve"> припой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является безопасным.</w:t>
      </w: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</w:tabs>
        <w:spacing w:before="200" w:line="276" w:lineRule="auto"/>
        <w:ind w:right="749" w:firstLine="0"/>
        <w:rPr>
          <w:sz w:val="32"/>
          <w:szCs w:val="32"/>
        </w:rPr>
      </w:pPr>
      <w:r w:rsidRPr="008C6CD3">
        <w:rPr>
          <w:sz w:val="32"/>
          <w:szCs w:val="32"/>
        </w:rPr>
        <w:t>Удалите</w:t>
      </w:r>
      <w:r w:rsidRPr="008C6CD3">
        <w:rPr>
          <w:spacing w:val="80"/>
          <w:w w:val="150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после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соединения.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Необходимо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дать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совмещенной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поверхности остыть в течение нескольких секунд.</w:t>
      </w: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</w:tabs>
        <w:spacing w:line="276" w:lineRule="auto"/>
        <w:ind w:right="244" w:firstLine="0"/>
        <w:rPr>
          <w:sz w:val="32"/>
          <w:szCs w:val="32"/>
        </w:rPr>
      </w:pPr>
      <w:r w:rsidRPr="008C6CD3">
        <w:rPr>
          <w:sz w:val="32"/>
          <w:szCs w:val="32"/>
        </w:rPr>
        <w:t>Проверьте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соединение.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Оно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должно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выглядеть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блестящим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напоминать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форму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вулкана. Если нет, разогрейте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и добавьте немного припоя, если необходимо.</w:t>
      </w:r>
    </w:p>
    <w:p w:rsidR="000C5EDF" w:rsidRPr="008C6CD3" w:rsidRDefault="0028608C">
      <w:pPr>
        <w:pStyle w:val="a5"/>
        <w:numPr>
          <w:ilvl w:val="0"/>
          <w:numId w:val="3"/>
        </w:numPr>
        <w:tabs>
          <w:tab w:val="left" w:pos="284"/>
          <w:tab w:val="left" w:pos="6061"/>
        </w:tabs>
        <w:spacing w:before="199" w:line="276" w:lineRule="auto"/>
        <w:ind w:right="1092" w:firstLine="0"/>
        <w:rPr>
          <w:sz w:val="32"/>
          <w:szCs w:val="32"/>
        </w:rPr>
      </w:pPr>
      <w:r w:rsidRPr="008C6CD3">
        <w:rPr>
          <w:sz w:val="32"/>
          <w:szCs w:val="32"/>
        </w:rPr>
        <w:t>После последнего использования, или когда это будет</w:t>
      </w:r>
      <w:r w:rsidRPr="008C6CD3">
        <w:rPr>
          <w:sz w:val="32"/>
          <w:szCs w:val="32"/>
        </w:rPr>
        <w:tab/>
        <w:t>необходимым,</w:t>
      </w:r>
      <w:r w:rsidRPr="008C6CD3">
        <w:rPr>
          <w:spacing w:val="-15"/>
          <w:sz w:val="32"/>
          <w:szCs w:val="32"/>
        </w:rPr>
        <w:t xml:space="preserve"> </w:t>
      </w:r>
      <w:r w:rsidRPr="008C6CD3">
        <w:rPr>
          <w:sz w:val="32"/>
          <w:szCs w:val="32"/>
        </w:rPr>
        <w:t>очистите паяльник, а при длительном его хранении покройте оловом.</w:t>
      </w:r>
    </w:p>
    <w:p w:rsidR="000C5EDF" w:rsidRPr="008C6CD3" w:rsidRDefault="0028608C">
      <w:pPr>
        <w:pStyle w:val="a3"/>
        <w:spacing w:before="198" w:line="276" w:lineRule="auto"/>
        <w:ind w:left="139" w:right="213"/>
        <w:rPr>
          <w:sz w:val="32"/>
          <w:szCs w:val="32"/>
        </w:rPr>
      </w:pPr>
      <w:r w:rsidRPr="008C6CD3">
        <w:rPr>
          <w:sz w:val="32"/>
          <w:szCs w:val="32"/>
        </w:rPr>
        <w:t xml:space="preserve">Особенность данного паяльника состоит в том, </w:t>
      </w:r>
      <w:r w:rsidRPr="008C6CD3">
        <w:rPr>
          <w:sz w:val="32"/>
          <w:szCs w:val="32"/>
        </w:rPr>
        <w:t>что его паяльное жало является термостойким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его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можно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заменить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новым.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Основная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часть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состоит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из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алюминия,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а сверху покрыта специальным металлом.</w:t>
      </w:r>
    </w:p>
    <w:p w:rsidR="000C5EDF" w:rsidRPr="008C6CD3" w:rsidRDefault="0028608C">
      <w:pPr>
        <w:pStyle w:val="a3"/>
        <w:spacing w:before="200"/>
        <w:ind w:left="139"/>
        <w:rPr>
          <w:sz w:val="32"/>
          <w:szCs w:val="32"/>
        </w:rPr>
      </w:pPr>
      <w:r w:rsidRPr="008C6CD3">
        <w:rPr>
          <w:sz w:val="32"/>
          <w:szCs w:val="32"/>
        </w:rPr>
        <w:lastRenderedPageBreak/>
        <w:t>Держите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вверх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после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пайки.</w:t>
      </w:r>
    </w:p>
    <w:p w:rsidR="000C5EDF" w:rsidRPr="008C6CD3" w:rsidRDefault="000C5EDF">
      <w:pPr>
        <w:pStyle w:val="a3"/>
        <w:spacing w:before="10"/>
        <w:rPr>
          <w:sz w:val="32"/>
          <w:szCs w:val="32"/>
        </w:rPr>
      </w:pPr>
    </w:p>
    <w:p w:rsidR="000C5EDF" w:rsidRPr="008C6CD3" w:rsidRDefault="000C5EDF">
      <w:pPr>
        <w:pStyle w:val="a3"/>
        <w:spacing w:before="3"/>
        <w:rPr>
          <w:sz w:val="32"/>
          <w:szCs w:val="32"/>
          <w:lang w:val="en-US"/>
        </w:rPr>
      </w:pPr>
    </w:p>
    <w:p w:rsidR="000C5EDF" w:rsidRPr="008C6CD3" w:rsidRDefault="0028608C">
      <w:pPr>
        <w:spacing w:before="90" w:line="465" w:lineRule="auto"/>
        <w:ind w:left="139" w:right="609"/>
        <w:rPr>
          <w:sz w:val="32"/>
          <w:szCs w:val="32"/>
        </w:rPr>
      </w:pPr>
      <w:r w:rsidRPr="008C6CD3">
        <w:rPr>
          <w:sz w:val="32"/>
          <w:szCs w:val="32"/>
        </w:rPr>
        <w:t>Никогда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очищайте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грубыми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абразивными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материалами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бумагой</w:t>
      </w:r>
      <w:r w:rsidR="008C6CD3">
        <w:rPr>
          <w:sz w:val="32"/>
          <w:szCs w:val="32"/>
        </w:rPr>
        <w:t xml:space="preserve">. </w:t>
      </w:r>
      <w:r w:rsidRPr="008C6CD3">
        <w:rPr>
          <w:sz w:val="32"/>
          <w:szCs w:val="32"/>
        </w:rPr>
        <w:t xml:space="preserve"> Никогда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9"/>
          <w:sz w:val="32"/>
          <w:szCs w:val="32"/>
        </w:rPr>
        <w:t xml:space="preserve"> </w:t>
      </w:r>
      <w:r w:rsidRPr="008C6CD3">
        <w:rPr>
          <w:sz w:val="32"/>
          <w:szCs w:val="32"/>
        </w:rPr>
        <w:t>очищайте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12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грубыми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абразивными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материалами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1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бумагой</w:t>
      </w:r>
    </w:p>
    <w:p w:rsidR="000C5EDF" w:rsidRPr="008C6CD3" w:rsidRDefault="0028608C">
      <w:pPr>
        <w:spacing w:line="276" w:lineRule="auto"/>
        <w:ind w:left="139" w:right="213"/>
        <w:rPr>
          <w:sz w:val="32"/>
          <w:szCs w:val="32"/>
        </w:rPr>
      </w:pPr>
      <w:r w:rsidRPr="008C6CD3">
        <w:rPr>
          <w:b/>
          <w:sz w:val="32"/>
          <w:szCs w:val="32"/>
        </w:rPr>
        <w:t>ВНИМАНИЕ:</w:t>
      </w:r>
      <w:r w:rsidRPr="008C6CD3">
        <w:rPr>
          <w:b/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Замена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паяльного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жала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чистка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должна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происходить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только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тогда,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когда температура нагревательного элемента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соответствует комнатной температуре.</w:t>
      </w:r>
    </w:p>
    <w:p w:rsidR="000C5EDF" w:rsidRPr="008C6CD3" w:rsidRDefault="0028608C">
      <w:pPr>
        <w:pStyle w:val="Heading1"/>
        <w:tabs>
          <w:tab w:val="left" w:pos="9512"/>
        </w:tabs>
        <w:spacing w:before="201"/>
        <w:rPr>
          <w:sz w:val="32"/>
          <w:szCs w:val="32"/>
        </w:rPr>
      </w:pPr>
      <w:r w:rsidRPr="008C6CD3">
        <w:rPr>
          <w:color w:val="000000"/>
          <w:sz w:val="32"/>
          <w:szCs w:val="32"/>
          <w:shd w:val="clear" w:color="auto" w:fill="D9D9D9"/>
        </w:rPr>
        <w:t>Уход</w:t>
      </w:r>
      <w:r w:rsidRPr="008C6CD3">
        <w:rPr>
          <w:color w:val="000000"/>
          <w:spacing w:val="-10"/>
          <w:sz w:val="32"/>
          <w:szCs w:val="32"/>
          <w:shd w:val="clear" w:color="auto" w:fill="D9D9D9"/>
        </w:rPr>
        <w:t xml:space="preserve"> </w:t>
      </w:r>
      <w:r w:rsidRPr="008C6CD3">
        <w:rPr>
          <w:color w:val="000000"/>
          <w:sz w:val="32"/>
          <w:szCs w:val="32"/>
          <w:shd w:val="clear" w:color="auto" w:fill="D9D9D9"/>
        </w:rPr>
        <w:t>за</w:t>
      </w:r>
      <w:r w:rsidRPr="008C6CD3">
        <w:rPr>
          <w:color w:val="000000"/>
          <w:spacing w:val="-10"/>
          <w:sz w:val="32"/>
          <w:szCs w:val="32"/>
          <w:shd w:val="clear" w:color="auto" w:fill="D9D9D9"/>
        </w:rPr>
        <w:t xml:space="preserve"> </w:t>
      </w:r>
      <w:r w:rsidRPr="008C6CD3">
        <w:rPr>
          <w:color w:val="000000"/>
          <w:sz w:val="32"/>
          <w:szCs w:val="32"/>
          <w:shd w:val="clear" w:color="auto" w:fill="D9D9D9"/>
        </w:rPr>
        <w:t>паяльным</w:t>
      </w:r>
      <w:r w:rsidRPr="008C6CD3">
        <w:rPr>
          <w:color w:val="000000"/>
          <w:spacing w:val="-9"/>
          <w:sz w:val="32"/>
          <w:szCs w:val="32"/>
          <w:shd w:val="clear" w:color="auto" w:fill="D9D9D9"/>
        </w:rPr>
        <w:t xml:space="preserve"> </w:t>
      </w:r>
      <w:r w:rsidRPr="008C6CD3">
        <w:rPr>
          <w:color w:val="000000"/>
          <w:spacing w:val="-2"/>
          <w:sz w:val="32"/>
          <w:szCs w:val="32"/>
          <w:shd w:val="clear" w:color="auto" w:fill="D9D9D9"/>
        </w:rPr>
        <w:t>жалом</w:t>
      </w:r>
      <w:r w:rsidRPr="008C6CD3">
        <w:rPr>
          <w:color w:val="000000"/>
          <w:sz w:val="32"/>
          <w:szCs w:val="32"/>
          <w:shd w:val="clear" w:color="auto" w:fill="D9D9D9"/>
        </w:rPr>
        <w:tab/>
      </w:r>
    </w:p>
    <w:p w:rsidR="000C5EDF" w:rsidRPr="008C6CD3" w:rsidRDefault="000C5EDF">
      <w:pPr>
        <w:pStyle w:val="a3"/>
        <w:spacing w:before="8"/>
        <w:rPr>
          <w:b/>
          <w:sz w:val="32"/>
          <w:szCs w:val="32"/>
        </w:rPr>
      </w:pPr>
    </w:p>
    <w:p w:rsidR="000C5EDF" w:rsidRPr="008C6CD3" w:rsidRDefault="0028608C">
      <w:pPr>
        <w:pStyle w:val="a3"/>
        <w:spacing w:line="276" w:lineRule="auto"/>
        <w:ind w:left="139" w:right="213"/>
        <w:rPr>
          <w:sz w:val="32"/>
          <w:szCs w:val="32"/>
        </w:rPr>
      </w:pPr>
      <w:r w:rsidRPr="008C6CD3">
        <w:rPr>
          <w:sz w:val="32"/>
          <w:szCs w:val="32"/>
        </w:rPr>
        <w:t>При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правильном использовании, паяльное жало должно прослужить Вам в течение длительного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времени.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Следующие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шаги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помогут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обеспечить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длительный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срок</w:t>
      </w:r>
      <w:r w:rsidRPr="008C6CD3">
        <w:rPr>
          <w:spacing w:val="-7"/>
          <w:sz w:val="32"/>
          <w:szCs w:val="32"/>
        </w:rPr>
        <w:t xml:space="preserve"> </w:t>
      </w:r>
      <w:r w:rsidRPr="008C6CD3">
        <w:rPr>
          <w:sz w:val="32"/>
          <w:szCs w:val="32"/>
        </w:rPr>
        <w:t>служ</w:t>
      </w:r>
      <w:r w:rsidRPr="008C6CD3">
        <w:rPr>
          <w:sz w:val="32"/>
          <w:szCs w:val="32"/>
        </w:rPr>
        <w:t>бы.</w:t>
      </w:r>
    </w:p>
    <w:p w:rsidR="000C5EDF" w:rsidRPr="008C6CD3" w:rsidRDefault="0028608C">
      <w:pPr>
        <w:pStyle w:val="a3"/>
        <w:spacing w:before="200" w:line="276" w:lineRule="auto"/>
        <w:ind w:left="139" w:right="213" w:firstLine="59"/>
        <w:rPr>
          <w:sz w:val="32"/>
          <w:szCs w:val="32"/>
        </w:rPr>
      </w:pPr>
      <w:r w:rsidRPr="008C6CD3">
        <w:rPr>
          <w:sz w:val="32"/>
          <w:szCs w:val="32"/>
        </w:rPr>
        <w:t>1.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Старайтесь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держать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покрытым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оловом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до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ее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выключения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для длительного хранения. Стирайте олово только перед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использованием.</w:t>
      </w:r>
    </w:p>
    <w:p w:rsidR="000C5EDF" w:rsidRPr="008C6CD3" w:rsidRDefault="0028608C">
      <w:pPr>
        <w:pStyle w:val="a5"/>
        <w:numPr>
          <w:ilvl w:val="0"/>
          <w:numId w:val="2"/>
        </w:numPr>
        <w:tabs>
          <w:tab w:val="left" w:pos="380"/>
        </w:tabs>
        <w:ind w:hanging="241"/>
        <w:rPr>
          <w:sz w:val="32"/>
          <w:szCs w:val="32"/>
        </w:rPr>
      </w:pPr>
      <w:r w:rsidRPr="008C6CD3">
        <w:rPr>
          <w:sz w:val="32"/>
          <w:szCs w:val="32"/>
        </w:rPr>
        <w:t>Никогда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очищайте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грубыми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абразивными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материалами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бумагой.</w:t>
      </w:r>
    </w:p>
    <w:p w:rsidR="000C5EDF" w:rsidRPr="008C6CD3" w:rsidRDefault="000C5EDF">
      <w:pPr>
        <w:rPr>
          <w:sz w:val="32"/>
          <w:szCs w:val="32"/>
        </w:rPr>
        <w:sectPr w:rsidR="000C5EDF" w:rsidRPr="008C6CD3">
          <w:type w:val="continuous"/>
          <w:pgSz w:w="11910" w:h="16840"/>
          <w:pgMar w:top="1060" w:right="720" w:bottom="280" w:left="1560" w:header="519" w:footer="0" w:gutter="0"/>
          <w:cols w:space="720"/>
        </w:sectPr>
      </w:pPr>
    </w:p>
    <w:p w:rsidR="000C5EDF" w:rsidRPr="008C6CD3" w:rsidRDefault="0028608C">
      <w:pPr>
        <w:pStyle w:val="a5"/>
        <w:numPr>
          <w:ilvl w:val="0"/>
          <w:numId w:val="2"/>
        </w:numPr>
        <w:tabs>
          <w:tab w:val="left" w:pos="439"/>
        </w:tabs>
        <w:spacing w:before="79" w:line="276" w:lineRule="auto"/>
        <w:ind w:left="139" w:right="309" w:firstLine="59"/>
        <w:rPr>
          <w:sz w:val="32"/>
          <w:szCs w:val="32"/>
        </w:rPr>
      </w:pPr>
      <w:r w:rsidRPr="008C6CD3">
        <w:rPr>
          <w:sz w:val="32"/>
          <w:szCs w:val="32"/>
        </w:rPr>
        <w:lastRenderedPageBreak/>
        <w:t>Если оксидная пленка образовалась, она может быть очищена,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потрите ее слегка наждачной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бумагой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с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зернистостью</w:t>
      </w:r>
      <w:r w:rsidRPr="008C6CD3">
        <w:rPr>
          <w:spacing w:val="29"/>
          <w:sz w:val="32"/>
          <w:szCs w:val="32"/>
        </w:rPr>
        <w:t xml:space="preserve"> </w:t>
      </w:r>
      <w:r w:rsidRPr="008C6CD3">
        <w:rPr>
          <w:sz w:val="32"/>
          <w:szCs w:val="32"/>
        </w:rPr>
        <w:t>600-800,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изопропиловым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спиртом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эквивалентом ему,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а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затем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сразу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же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подогрейте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покройте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оловом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для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предотвращения окисления смач</w:t>
      </w:r>
      <w:r w:rsidRPr="008C6CD3">
        <w:rPr>
          <w:sz w:val="32"/>
          <w:szCs w:val="32"/>
        </w:rPr>
        <w:t>иваемой поверхности.</w:t>
      </w:r>
    </w:p>
    <w:p w:rsidR="000C5EDF" w:rsidRPr="008C6CD3" w:rsidRDefault="0028608C">
      <w:pPr>
        <w:pStyle w:val="a5"/>
        <w:numPr>
          <w:ilvl w:val="0"/>
          <w:numId w:val="2"/>
        </w:numPr>
        <w:tabs>
          <w:tab w:val="left" w:pos="439"/>
        </w:tabs>
        <w:spacing w:before="199" w:line="276" w:lineRule="auto"/>
        <w:ind w:left="139" w:right="545" w:firstLine="59"/>
        <w:rPr>
          <w:sz w:val="32"/>
          <w:szCs w:val="32"/>
        </w:rPr>
      </w:pPr>
      <w:r w:rsidRPr="008C6CD3">
        <w:rPr>
          <w:sz w:val="32"/>
          <w:szCs w:val="32"/>
        </w:rPr>
        <w:t>Очищайте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каждый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раз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после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двадцати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часов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использования,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или,</w:t>
      </w:r>
      <w:r w:rsidRPr="008C6CD3">
        <w:rPr>
          <w:spacing w:val="-5"/>
          <w:sz w:val="32"/>
          <w:szCs w:val="32"/>
        </w:rPr>
        <w:t xml:space="preserve"> </w:t>
      </w:r>
      <w:r w:rsidRPr="008C6CD3">
        <w:rPr>
          <w:sz w:val="32"/>
          <w:szCs w:val="32"/>
        </w:rPr>
        <w:t>по крайней мере, раз в неделю.</w:t>
      </w:r>
    </w:p>
    <w:p w:rsidR="000C5EDF" w:rsidRPr="008C6CD3" w:rsidRDefault="0028608C">
      <w:pPr>
        <w:pStyle w:val="a3"/>
        <w:tabs>
          <w:tab w:val="left" w:pos="5147"/>
        </w:tabs>
        <w:spacing w:before="198" w:line="276" w:lineRule="auto"/>
        <w:ind w:left="139" w:right="443"/>
        <w:rPr>
          <w:sz w:val="32"/>
          <w:szCs w:val="32"/>
        </w:rPr>
      </w:pPr>
      <w:r w:rsidRPr="008C6CD3">
        <w:rPr>
          <w:b/>
          <w:sz w:val="32"/>
          <w:szCs w:val="32"/>
        </w:rPr>
        <w:t>Примечание:</w:t>
      </w:r>
      <w:r w:rsidRPr="008C6CD3">
        <w:rPr>
          <w:b/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используйте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припой,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содержащий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коррозионные,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едкие,</w:t>
      </w:r>
      <w:r w:rsidRPr="008C6CD3">
        <w:rPr>
          <w:spacing w:val="-8"/>
          <w:sz w:val="32"/>
          <w:szCs w:val="32"/>
        </w:rPr>
        <w:t xml:space="preserve"> </w:t>
      </w:r>
      <w:r w:rsidRPr="008C6CD3">
        <w:rPr>
          <w:sz w:val="32"/>
          <w:szCs w:val="32"/>
        </w:rPr>
        <w:t>разъедающие вещества и</w:t>
      </w:r>
      <w:r w:rsidR="006A536D">
        <w:rPr>
          <w:sz w:val="32"/>
          <w:szCs w:val="32"/>
        </w:rPr>
        <w:t xml:space="preserve">ли хлор. </w:t>
      </w:r>
      <w:proofErr w:type="spellStart"/>
      <w:r w:rsidR="006A536D">
        <w:rPr>
          <w:sz w:val="32"/>
          <w:szCs w:val="32"/>
        </w:rPr>
        <w:t>Смолосодержащий</w:t>
      </w:r>
      <w:proofErr w:type="spellEnd"/>
      <w:r w:rsidR="006A536D">
        <w:rPr>
          <w:sz w:val="32"/>
          <w:szCs w:val="32"/>
        </w:rPr>
        <w:t xml:space="preserve"> припой </w:t>
      </w:r>
      <w:r w:rsidRPr="008C6CD3">
        <w:rPr>
          <w:sz w:val="32"/>
          <w:szCs w:val="32"/>
        </w:rPr>
        <w:t>является безопа</w:t>
      </w:r>
      <w:r w:rsidR="006A536D">
        <w:rPr>
          <w:sz w:val="32"/>
          <w:szCs w:val="32"/>
        </w:rPr>
        <w:t>сным. Обратитесь к вашему продавцу</w:t>
      </w:r>
      <w:r w:rsidRPr="008C6CD3">
        <w:rPr>
          <w:sz w:val="32"/>
          <w:szCs w:val="32"/>
        </w:rPr>
        <w:t xml:space="preserve"> для покупки запасных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частей, если это необходимо.</w:t>
      </w:r>
    </w:p>
    <w:p w:rsidR="000C5EDF" w:rsidRPr="008C6CD3" w:rsidRDefault="0028608C">
      <w:pPr>
        <w:pStyle w:val="a5"/>
        <w:numPr>
          <w:ilvl w:val="0"/>
          <w:numId w:val="2"/>
        </w:numPr>
        <w:tabs>
          <w:tab w:val="left" w:pos="507"/>
        </w:tabs>
        <w:spacing w:line="276" w:lineRule="auto"/>
        <w:ind w:left="139" w:right="195" w:firstLine="59"/>
        <w:jc w:val="both"/>
        <w:rPr>
          <w:sz w:val="32"/>
          <w:szCs w:val="32"/>
        </w:rPr>
      </w:pPr>
      <w:r w:rsidRPr="008C6CD3">
        <w:rPr>
          <w:sz w:val="32"/>
          <w:szCs w:val="32"/>
        </w:rPr>
        <w:t>Припайке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держите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напротив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совмещаемой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поверхности,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не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давите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на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паяльник</w:t>
      </w:r>
      <w:r w:rsidRPr="008C6CD3">
        <w:rPr>
          <w:spacing w:val="-2"/>
          <w:sz w:val="32"/>
          <w:szCs w:val="32"/>
        </w:rPr>
        <w:t xml:space="preserve"> </w:t>
      </w:r>
      <w:r w:rsidRPr="008C6CD3">
        <w:rPr>
          <w:sz w:val="32"/>
          <w:szCs w:val="32"/>
        </w:rPr>
        <w:t>и не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используйте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силу.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Убедитесь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в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том,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чтобы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коснулись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как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поверхности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для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пайки,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так</w:t>
      </w:r>
      <w:r w:rsidRPr="008C6CD3">
        <w:rPr>
          <w:spacing w:val="-4"/>
          <w:sz w:val="32"/>
          <w:szCs w:val="32"/>
        </w:rPr>
        <w:t xml:space="preserve"> </w:t>
      </w:r>
      <w:r w:rsidRPr="008C6CD3">
        <w:rPr>
          <w:sz w:val="32"/>
          <w:szCs w:val="32"/>
        </w:rPr>
        <w:t>и совмещаемого компонента.</w:t>
      </w:r>
    </w:p>
    <w:p w:rsidR="000C5EDF" w:rsidRPr="008C6CD3" w:rsidRDefault="000C5EDF">
      <w:pPr>
        <w:pStyle w:val="a3"/>
        <w:spacing w:before="4"/>
        <w:rPr>
          <w:sz w:val="32"/>
          <w:szCs w:val="32"/>
        </w:rPr>
      </w:pPr>
      <w:r w:rsidRPr="008C6CD3">
        <w:rPr>
          <w:sz w:val="32"/>
          <w:szCs w:val="32"/>
        </w:rPr>
        <w:pict>
          <v:group id="docshapegroup11" o:spid="_x0000_s2053" style="position:absolute;margin-left:83.45pt;margin-top:10.05pt;width:470.15pt;height:15.9pt;z-index:-15723008;mso-wrap-distance-left:0;mso-wrap-distance-right:0;mso-position-horizontal-relative:page" coordorigin="1669,201" coordsize="9403,318">
            <v:rect id="docshape12" o:spid="_x0000_s2055" style="position:absolute;left:1669;top:201;width:9403;height:318" fillcolor="#d9d9d9" stroked="f"/>
            <v:shape id="docshape13" o:spid="_x0000_s2054" type="#_x0000_t202" style="position:absolute;left:1669;top:201;width:9403;height:318" filled="f" stroked="f">
              <v:textbox inset="0,0,0,0">
                <w:txbxContent>
                  <w:p w:rsidR="000C5EDF" w:rsidRDefault="0028608C">
                    <w:pPr>
                      <w:ind w:left="2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2"/>
                        <w:sz w:val="24"/>
                      </w:rPr>
                      <w:t>Замена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паяльного </w:t>
                    </w:r>
                    <w:r>
                      <w:rPr>
                        <w:b/>
                        <w:spacing w:val="-4"/>
                        <w:sz w:val="24"/>
                      </w:rPr>
                      <w:t>жала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C5EDF" w:rsidRPr="008C6CD3" w:rsidRDefault="0028608C" w:rsidP="006A536D">
      <w:pPr>
        <w:pStyle w:val="a3"/>
        <w:spacing w:before="90" w:line="276" w:lineRule="auto"/>
        <w:ind w:right="144"/>
        <w:rPr>
          <w:sz w:val="32"/>
          <w:szCs w:val="32"/>
        </w:rPr>
      </w:pPr>
      <w:r w:rsidRPr="008C6CD3">
        <w:rPr>
          <w:b/>
          <w:sz w:val="32"/>
          <w:szCs w:val="32"/>
        </w:rPr>
        <w:t>ВНИМАНИЕ:</w:t>
      </w:r>
      <w:r w:rsidRPr="008C6CD3">
        <w:rPr>
          <w:b/>
          <w:spacing w:val="-1"/>
          <w:sz w:val="32"/>
          <w:szCs w:val="32"/>
        </w:rPr>
        <w:t xml:space="preserve"> </w:t>
      </w:r>
      <w:r w:rsidRPr="008C6CD3">
        <w:rPr>
          <w:sz w:val="32"/>
          <w:szCs w:val="32"/>
        </w:rPr>
        <w:t>Замена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паяльного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чистка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должна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происходить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только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тогда,</w:t>
      </w:r>
      <w:r w:rsidRPr="008C6CD3">
        <w:rPr>
          <w:spacing w:val="-6"/>
          <w:sz w:val="32"/>
          <w:szCs w:val="32"/>
        </w:rPr>
        <w:t xml:space="preserve"> </w:t>
      </w:r>
      <w:r w:rsidRPr="008C6CD3">
        <w:rPr>
          <w:sz w:val="32"/>
          <w:szCs w:val="32"/>
        </w:rPr>
        <w:t>когда температура нагревательного элемента</w:t>
      </w:r>
      <w:r w:rsidRPr="008C6CD3">
        <w:rPr>
          <w:spacing w:val="40"/>
          <w:sz w:val="32"/>
          <w:szCs w:val="32"/>
        </w:rPr>
        <w:t xml:space="preserve"> </w:t>
      </w:r>
      <w:r w:rsidRPr="008C6CD3">
        <w:rPr>
          <w:sz w:val="32"/>
          <w:szCs w:val="32"/>
        </w:rPr>
        <w:t>соответствует комнатной температуре.</w:t>
      </w:r>
    </w:p>
    <w:p w:rsidR="000C5EDF" w:rsidRPr="008C6CD3" w:rsidRDefault="0028608C">
      <w:pPr>
        <w:pStyle w:val="a5"/>
        <w:numPr>
          <w:ilvl w:val="0"/>
          <w:numId w:val="1"/>
        </w:numPr>
        <w:tabs>
          <w:tab w:val="left" w:pos="380"/>
        </w:tabs>
        <w:ind w:hanging="241"/>
        <w:rPr>
          <w:sz w:val="32"/>
          <w:szCs w:val="32"/>
        </w:rPr>
      </w:pPr>
      <w:r w:rsidRPr="008C6CD3">
        <w:rPr>
          <w:spacing w:val="-2"/>
          <w:sz w:val="32"/>
          <w:szCs w:val="32"/>
        </w:rPr>
        <w:t>Отключите</w:t>
      </w:r>
      <w:r w:rsidRPr="008C6CD3">
        <w:rPr>
          <w:spacing w:val="-1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паяльник.</w:t>
      </w:r>
    </w:p>
    <w:p w:rsidR="000C5EDF" w:rsidRPr="008C6CD3" w:rsidRDefault="000C5EDF">
      <w:pPr>
        <w:pStyle w:val="a3"/>
        <w:spacing w:before="10"/>
        <w:rPr>
          <w:sz w:val="32"/>
          <w:szCs w:val="32"/>
        </w:rPr>
      </w:pPr>
    </w:p>
    <w:p w:rsidR="000C5EDF" w:rsidRPr="008C6CD3" w:rsidRDefault="0028608C">
      <w:pPr>
        <w:pStyle w:val="a5"/>
        <w:numPr>
          <w:ilvl w:val="0"/>
          <w:numId w:val="1"/>
        </w:numPr>
        <w:tabs>
          <w:tab w:val="left" w:pos="380"/>
          <w:tab w:val="left" w:pos="5930"/>
        </w:tabs>
        <w:spacing w:before="1" w:line="276" w:lineRule="auto"/>
        <w:ind w:left="139" w:right="939" w:firstLine="0"/>
        <w:rPr>
          <w:sz w:val="32"/>
          <w:szCs w:val="32"/>
        </w:rPr>
      </w:pPr>
      <w:r w:rsidRPr="008C6CD3">
        <w:rPr>
          <w:sz w:val="32"/>
          <w:szCs w:val="32"/>
        </w:rPr>
        <w:t>Используйте плоскогубцы</w:t>
      </w:r>
      <w:r w:rsidRPr="008C6CD3">
        <w:rPr>
          <w:spacing w:val="80"/>
          <w:sz w:val="32"/>
          <w:szCs w:val="32"/>
        </w:rPr>
        <w:t xml:space="preserve"> </w:t>
      </w:r>
      <w:r w:rsidRPr="008C6CD3">
        <w:rPr>
          <w:sz w:val="32"/>
          <w:szCs w:val="32"/>
        </w:rPr>
        <w:t>(без зубцов) осторожно,</w:t>
      </w:r>
      <w:r w:rsidRPr="008C6CD3">
        <w:rPr>
          <w:sz w:val="32"/>
          <w:szCs w:val="32"/>
        </w:rPr>
        <w:tab/>
        <w:t>вытащив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паяльное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жало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из нагревательного элемента.</w:t>
      </w:r>
    </w:p>
    <w:p w:rsidR="000C5EDF" w:rsidRPr="008C6CD3" w:rsidRDefault="0028608C">
      <w:pPr>
        <w:pStyle w:val="a5"/>
        <w:numPr>
          <w:ilvl w:val="0"/>
          <w:numId w:val="1"/>
        </w:numPr>
        <w:tabs>
          <w:tab w:val="left" w:pos="380"/>
        </w:tabs>
        <w:spacing w:before="199"/>
        <w:ind w:hanging="241"/>
        <w:rPr>
          <w:sz w:val="32"/>
          <w:szCs w:val="32"/>
        </w:rPr>
      </w:pPr>
      <w:r w:rsidRPr="008C6CD3">
        <w:rPr>
          <w:sz w:val="32"/>
          <w:szCs w:val="32"/>
        </w:rPr>
        <w:t>Замените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чистым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или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z w:val="32"/>
          <w:szCs w:val="32"/>
        </w:rPr>
        <w:t>новым</w:t>
      </w:r>
      <w:r w:rsidRPr="008C6CD3">
        <w:rPr>
          <w:spacing w:val="-14"/>
          <w:sz w:val="32"/>
          <w:szCs w:val="32"/>
        </w:rPr>
        <w:t xml:space="preserve"> </w:t>
      </w:r>
      <w:r w:rsidRPr="008C6CD3">
        <w:rPr>
          <w:sz w:val="32"/>
          <w:szCs w:val="32"/>
        </w:rPr>
        <w:t>паяльным</w:t>
      </w:r>
      <w:r w:rsidRPr="008C6CD3">
        <w:rPr>
          <w:spacing w:val="-13"/>
          <w:sz w:val="32"/>
          <w:szCs w:val="32"/>
        </w:rPr>
        <w:t xml:space="preserve"> </w:t>
      </w:r>
      <w:r w:rsidRPr="008C6CD3">
        <w:rPr>
          <w:spacing w:val="-2"/>
          <w:sz w:val="32"/>
          <w:szCs w:val="32"/>
        </w:rPr>
        <w:t>жалом.</w:t>
      </w:r>
    </w:p>
    <w:p w:rsidR="000C5EDF" w:rsidRPr="008C6CD3" w:rsidRDefault="000C5EDF">
      <w:pPr>
        <w:pStyle w:val="a3"/>
        <w:rPr>
          <w:sz w:val="32"/>
          <w:szCs w:val="32"/>
        </w:rPr>
      </w:pPr>
    </w:p>
    <w:p w:rsidR="000C5EDF" w:rsidRPr="008C6CD3" w:rsidRDefault="000C5EDF">
      <w:pPr>
        <w:pStyle w:val="a3"/>
        <w:spacing w:before="4"/>
        <w:rPr>
          <w:sz w:val="32"/>
          <w:szCs w:val="32"/>
        </w:rPr>
      </w:pPr>
    </w:p>
    <w:p w:rsidR="0028608C" w:rsidRPr="008C6CD3" w:rsidRDefault="0028608C">
      <w:pPr>
        <w:rPr>
          <w:sz w:val="32"/>
          <w:szCs w:val="32"/>
        </w:rPr>
      </w:pPr>
    </w:p>
    <w:sectPr w:rsidR="0028608C" w:rsidRPr="008C6CD3" w:rsidSect="000C5EDF">
      <w:pgSz w:w="11910" w:h="16840"/>
      <w:pgMar w:top="1060" w:right="720" w:bottom="280" w:left="1560" w:header="5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08C" w:rsidRDefault="0028608C" w:rsidP="000C5EDF">
      <w:r>
        <w:separator/>
      </w:r>
    </w:p>
  </w:endnote>
  <w:endnote w:type="continuationSeparator" w:id="0">
    <w:p w:rsidR="0028608C" w:rsidRDefault="0028608C" w:rsidP="000C5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08C" w:rsidRDefault="0028608C" w:rsidP="000C5EDF">
      <w:r>
        <w:separator/>
      </w:r>
    </w:p>
  </w:footnote>
  <w:footnote w:type="continuationSeparator" w:id="0">
    <w:p w:rsidR="0028608C" w:rsidRDefault="0028608C" w:rsidP="000C5E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EDF" w:rsidRDefault="000C5EDF">
    <w:pPr>
      <w:pStyle w:val="a3"/>
      <w:spacing w:line="14" w:lineRule="auto"/>
      <w:rPr>
        <w:sz w:val="20"/>
      </w:rPr>
    </w:pPr>
    <w:r w:rsidRPr="000C5ED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83.95pt;margin-top:35.25pt;width:67.95pt;height:15.3pt;z-index:-251658240;mso-position-horizontal-relative:page;mso-position-vertical-relative:page" filled="f" stroked="f">
          <v:textbox style="mso-next-textbox:#docshape1" inset="0,0,0,0">
            <w:txbxContent>
              <w:p w:rsidR="000C5EDF" w:rsidRPr="008C6CD3" w:rsidRDefault="000C5EDF" w:rsidP="008C6CD3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2E1"/>
    <w:multiLevelType w:val="hybridMultilevel"/>
    <w:tmpl w:val="D1903FC8"/>
    <w:lvl w:ilvl="0" w:tplc="39001010">
      <w:numFmt w:val="bullet"/>
      <w:lvlText w:val=""/>
      <w:lvlJc w:val="left"/>
      <w:pPr>
        <w:ind w:left="858" w:hanging="255"/>
      </w:pPr>
      <w:rPr>
        <w:rFonts w:ascii="Wingdings" w:eastAsia="Wingdings" w:hAnsi="Wingdings" w:cs="Wingdings" w:hint="default"/>
        <w:w w:val="99"/>
        <w:lang w:val="ru-RU" w:eastAsia="en-US" w:bidi="ar-SA"/>
      </w:rPr>
    </w:lvl>
    <w:lvl w:ilvl="1" w:tplc="A40E4FD2">
      <w:numFmt w:val="bullet"/>
      <w:lvlText w:val="•"/>
      <w:lvlJc w:val="left"/>
      <w:pPr>
        <w:ind w:left="1736" w:hanging="255"/>
      </w:pPr>
      <w:rPr>
        <w:rFonts w:hint="default"/>
        <w:lang w:val="ru-RU" w:eastAsia="en-US" w:bidi="ar-SA"/>
      </w:rPr>
    </w:lvl>
    <w:lvl w:ilvl="2" w:tplc="8AF2F914">
      <w:numFmt w:val="bullet"/>
      <w:lvlText w:val="•"/>
      <w:lvlJc w:val="left"/>
      <w:pPr>
        <w:ind w:left="2612" w:hanging="255"/>
      </w:pPr>
      <w:rPr>
        <w:rFonts w:hint="default"/>
        <w:lang w:val="ru-RU" w:eastAsia="en-US" w:bidi="ar-SA"/>
      </w:rPr>
    </w:lvl>
    <w:lvl w:ilvl="3" w:tplc="FCD8B642">
      <w:numFmt w:val="bullet"/>
      <w:lvlText w:val="•"/>
      <w:lvlJc w:val="left"/>
      <w:pPr>
        <w:ind w:left="3489" w:hanging="255"/>
      </w:pPr>
      <w:rPr>
        <w:rFonts w:hint="default"/>
        <w:lang w:val="ru-RU" w:eastAsia="en-US" w:bidi="ar-SA"/>
      </w:rPr>
    </w:lvl>
    <w:lvl w:ilvl="4" w:tplc="7486C98A">
      <w:numFmt w:val="bullet"/>
      <w:lvlText w:val="•"/>
      <w:lvlJc w:val="left"/>
      <w:pPr>
        <w:ind w:left="4365" w:hanging="255"/>
      </w:pPr>
      <w:rPr>
        <w:rFonts w:hint="default"/>
        <w:lang w:val="ru-RU" w:eastAsia="en-US" w:bidi="ar-SA"/>
      </w:rPr>
    </w:lvl>
    <w:lvl w:ilvl="5" w:tplc="396EB750">
      <w:numFmt w:val="bullet"/>
      <w:lvlText w:val="•"/>
      <w:lvlJc w:val="left"/>
      <w:pPr>
        <w:ind w:left="5242" w:hanging="255"/>
      </w:pPr>
      <w:rPr>
        <w:rFonts w:hint="default"/>
        <w:lang w:val="ru-RU" w:eastAsia="en-US" w:bidi="ar-SA"/>
      </w:rPr>
    </w:lvl>
    <w:lvl w:ilvl="6" w:tplc="31C603AC">
      <w:numFmt w:val="bullet"/>
      <w:lvlText w:val="•"/>
      <w:lvlJc w:val="left"/>
      <w:pPr>
        <w:ind w:left="6118" w:hanging="255"/>
      </w:pPr>
      <w:rPr>
        <w:rFonts w:hint="default"/>
        <w:lang w:val="ru-RU" w:eastAsia="en-US" w:bidi="ar-SA"/>
      </w:rPr>
    </w:lvl>
    <w:lvl w:ilvl="7" w:tplc="40FA2906">
      <w:numFmt w:val="bullet"/>
      <w:lvlText w:val="•"/>
      <w:lvlJc w:val="left"/>
      <w:pPr>
        <w:ind w:left="6995" w:hanging="255"/>
      </w:pPr>
      <w:rPr>
        <w:rFonts w:hint="default"/>
        <w:lang w:val="ru-RU" w:eastAsia="en-US" w:bidi="ar-SA"/>
      </w:rPr>
    </w:lvl>
    <w:lvl w:ilvl="8" w:tplc="4C50E6C6">
      <w:numFmt w:val="bullet"/>
      <w:lvlText w:val="•"/>
      <w:lvlJc w:val="left"/>
      <w:pPr>
        <w:ind w:left="7871" w:hanging="255"/>
      </w:pPr>
      <w:rPr>
        <w:rFonts w:hint="default"/>
        <w:lang w:val="ru-RU" w:eastAsia="en-US" w:bidi="ar-SA"/>
      </w:rPr>
    </w:lvl>
  </w:abstractNum>
  <w:abstractNum w:abstractNumId="1">
    <w:nsid w:val="113A213B"/>
    <w:multiLevelType w:val="hybridMultilevel"/>
    <w:tmpl w:val="1DBC3C68"/>
    <w:lvl w:ilvl="0" w:tplc="C94ADA9A">
      <w:start w:val="3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66AD6E2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2CF059C0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3" w:tplc="8F3EDBFA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B608D372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5" w:tplc="62A26006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3C5C003E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8F1216D2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8" w:tplc="FC422918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</w:abstractNum>
  <w:abstractNum w:abstractNumId="2">
    <w:nsid w:val="59EE5B56"/>
    <w:multiLevelType w:val="hybridMultilevel"/>
    <w:tmpl w:val="C85C2DEC"/>
    <w:lvl w:ilvl="0" w:tplc="032646E6">
      <w:start w:val="1"/>
      <w:numFmt w:val="decimal"/>
      <w:lvlText w:val="%1."/>
      <w:lvlJc w:val="left"/>
      <w:pPr>
        <w:ind w:left="37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14DBA0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1022508C">
      <w:numFmt w:val="bullet"/>
      <w:lvlText w:val="•"/>
      <w:lvlJc w:val="left"/>
      <w:pPr>
        <w:ind w:left="2228" w:hanging="240"/>
      </w:pPr>
      <w:rPr>
        <w:rFonts w:hint="default"/>
        <w:lang w:val="ru-RU" w:eastAsia="en-US" w:bidi="ar-SA"/>
      </w:rPr>
    </w:lvl>
    <w:lvl w:ilvl="3" w:tplc="8556DCDA">
      <w:numFmt w:val="bullet"/>
      <w:lvlText w:val="•"/>
      <w:lvlJc w:val="left"/>
      <w:pPr>
        <w:ind w:left="3153" w:hanging="240"/>
      </w:pPr>
      <w:rPr>
        <w:rFonts w:hint="default"/>
        <w:lang w:val="ru-RU" w:eastAsia="en-US" w:bidi="ar-SA"/>
      </w:rPr>
    </w:lvl>
    <w:lvl w:ilvl="4" w:tplc="2D42AFBE">
      <w:numFmt w:val="bullet"/>
      <w:lvlText w:val="•"/>
      <w:lvlJc w:val="left"/>
      <w:pPr>
        <w:ind w:left="4077" w:hanging="240"/>
      </w:pPr>
      <w:rPr>
        <w:rFonts w:hint="default"/>
        <w:lang w:val="ru-RU" w:eastAsia="en-US" w:bidi="ar-SA"/>
      </w:rPr>
    </w:lvl>
    <w:lvl w:ilvl="5" w:tplc="79900D0E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6" w:tplc="47BEC632">
      <w:numFmt w:val="bullet"/>
      <w:lvlText w:val="•"/>
      <w:lvlJc w:val="left"/>
      <w:pPr>
        <w:ind w:left="5926" w:hanging="240"/>
      </w:pPr>
      <w:rPr>
        <w:rFonts w:hint="default"/>
        <w:lang w:val="ru-RU" w:eastAsia="en-US" w:bidi="ar-SA"/>
      </w:rPr>
    </w:lvl>
    <w:lvl w:ilvl="7" w:tplc="065A219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8" w:tplc="0AFA67CA">
      <w:numFmt w:val="bullet"/>
      <w:lvlText w:val="•"/>
      <w:lvlJc w:val="left"/>
      <w:pPr>
        <w:ind w:left="7775" w:hanging="240"/>
      </w:pPr>
      <w:rPr>
        <w:rFonts w:hint="default"/>
        <w:lang w:val="ru-RU" w:eastAsia="en-US" w:bidi="ar-SA"/>
      </w:rPr>
    </w:lvl>
  </w:abstractNum>
  <w:abstractNum w:abstractNumId="3">
    <w:nsid w:val="74647428"/>
    <w:multiLevelType w:val="hybridMultilevel"/>
    <w:tmpl w:val="CAA4A714"/>
    <w:lvl w:ilvl="0" w:tplc="4316162A">
      <w:numFmt w:val="bullet"/>
      <w:lvlText w:val="•"/>
      <w:lvlJc w:val="left"/>
      <w:pPr>
        <w:ind w:left="13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412C534">
      <w:numFmt w:val="bullet"/>
      <w:lvlText w:val="•"/>
      <w:lvlJc w:val="left"/>
      <w:pPr>
        <w:ind w:left="1088" w:hanging="144"/>
      </w:pPr>
      <w:rPr>
        <w:rFonts w:hint="default"/>
        <w:lang w:val="ru-RU" w:eastAsia="en-US" w:bidi="ar-SA"/>
      </w:rPr>
    </w:lvl>
    <w:lvl w:ilvl="2" w:tplc="03F069DE">
      <w:numFmt w:val="bullet"/>
      <w:lvlText w:val="•"/>
      <w:lvlJc w:val="left"/>
      <w:pPr>
        <w:ind w:left="2036" w:hanging="144"/>
      </w:pPr>
      <w:rPr>
        <w:rFonts w:hint="default"/>
        <w:lang w:val="ru-RU" w:eastAsia="en-US" w:bidi="ar-SA"/>
      </w:rPr>
    </w:lvl>
    <w:lvl w:ilvl="3" w:tplc="D9588A10">
      <w:numFmt w:val="bullet"/>
      <w:lvlText w:val="•"/>
      <w:lvlJc w:val="left"/>
      <w:pPr>
        <w:ind w:left="2985" w:hanging="144"/>
      </w:pPr>
      <w:rPr>
        <w:rFonts w:hint="default"/>
        <w:lang w:val="ru-RU" w:eastAsia="en-US" w:bidi="ar-SA"/>
      </w:rPr>
    </w:lvl>
    <w:lvl w:ilvl="4" w:tplc="1ED2E29E">
      <w:numFmt w:val="bullet"/>
      <w:lvlText w:val="•"/>
      <w:lvlJc w:val="left"/>
      <w:pPr>
        <w:ind w:left="3933" w:hanging="144"/>
      </w:pPr>
      <w:rPr>
        <w:rFonts w:hint="default"/>
        <w:lang w:val="ru-RU" w:eastAsia="en-US" w:bidi="ar-SA"/>
      </w:rPr>
    </w:lvl>
    <w:lvl w:ilvl="5" w:tplc="78CA65D2">
      <w:numFmt w:val="bullet"/>
      <w:lvlText w:val="•"/>
      <w:lvlJc w:val="left"/>
      <w:pPr>
        <w:ind w:left="4882" w:hanging="144"/>
      </w:pPr>
      <w:rPr>
        <w:rFonts w:hint="default"/>
        <w:lang w:val="ru-RU" w:eastAsia="en-US" w:bidi="ar-SA"/>
      </w:rPr>
    </w:lvl>
    <w:lvl w:ilvl="6" w:tplc="8BCC752E">
      <w:numFmt w:val="bullet"/>
      <w:lvlText w:val="•"/>
      <w:lvlJc w:val="left"/>
      <w:pPr>
        <w:ind w:left="5830" w:hanging="144"/>
      </w:pPr>
      <w:rPr>
        <w:rFonts w:hint="default"/>
        <w:lang w:val="ru-RU" w:eastAsia="en-US" w:bidi="ar-SA"/>
      </w:rPr>
    </w:lvl>
    <w:lvl w:ilvl="7" w:tplc="E092DB9A">
      <w:numFmt w:val="bullet"/>
      <w:lvlText w:val="•"/>
      <w:lvlJc w:val="left"/>
      <w:pPr>
        <w:ind w:left="6779" w:hanging="144"/>
      </w:pPr>
      <w:rPr>
        <w:rFonts w:hint="default"/>
        <w:lang w:val="ru-RU" w:eastAsia="en-US" w:bidi="ar-SA"/>
      </w:rPr>
    </w:lvl>
    <w:lvl w:ilvl="8" w:tplc="4B964CA0">
      <w:numFmt w:val="bullet"/>
      <w:lvlText w:val="•"/>
      <w:lvlJc w:val="left"/>
      <w:pPr>
        <w:ind w:left="772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5EDF"/>
    <w:rsid w:val="000C5EDF"/>
    <w:rsid w:val="0028608C"/>
    <w:rsid w:val="006A536D"/>
    <w:rsid w:val="008C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5ED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5E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5ED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5EDF"/>
    <w:pPr>
      <w:spacing w:before="89"/>
      <w:ind w:left="139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C5EDF"/>
    <w:pPr>
      <w:spacing w:before="87"/>
      <w:ind w:left="375" w:right="213" w:firstLine="12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C5EDF"/>
    <w:pPr>
      <w:spacing w:before="198"/>
      <w:ind w:left="139"/>
    </w:pPr>
  </w:style>
  <w:style w:type="paragraph" w:customStyle="1" w:styleId="TableParagraph">
    <w:name w:val="Table Paragraph"/>
    <w:basedOn w:val="a"/>
    <w:uiPriority w:val="1"/>
    <w:qFormat/>
    <w:rsid w:val="000C5EDF"/>
    <w:pPr>
      <w:spacing w:before="18"/>
      <w:ind w:left="229" w:right="224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8C6C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CD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C6C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CD3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C6CD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6CD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PC5</cp:lastModifiedBy>
  <cp:revision>3</cp:revision>
  <dcterms:created xsi:type="dcterms:W3CDTF">2021-11-04T00:36:00Z</dcterms:created>
  <dcterms:modified xsi:type="dcterms:W3CDTF">2021-12-08T08:59:00Z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LastSaved">
    <vt:filetime>2021-12-08T00:00:00Z</vt:filetime>
  </property>
</Properties>
</file>